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91F3" w14:textId="77777777" w:rsidR="00FA4B7E" w:rsidRPr="00FA4B7E" w:rsidRDefault="00FA4B7E" w:rsidP="00FA4B7E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</w:pPr>
      <w:r w:rsidRPr="00FA4B7E"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  <w:t>Maestría en Finanzas</w:t>
      </w:r>
    </w:p>
    <w:p w14:paraId="6227FC81" w14:textId="77777777" w:rsidR="00FA4B7E" w:rsidRPr="00FA4B7E" w:rsidRDefault="00FA4B7E" w:rsidP="00FA4B7E">
      <w:pPr>
        <w:jc w:val="center"/>
        <w:rPr>
          <w:rFonts w:ascii="Arial" w:eastAsia="Times New Roman" w:hAnsi="Arial" w:cs="Arial"/>
          <w:b/>
          <w:bCs/>
          <w:i/>
          <w:iCs/>
          <w:color w:val="595959"/>
          <w:sz w:val="24"/>
          <w:szCs w:val="24"/>
        </w:rPr>
      </w:pPr>
      <w:r w:rsidRPr="00FA4B7E">
        <w:rPr>
          <w:rFonts w:ascii="Arial" w:eastAsia="Times New Roman" w:hAnsi="Arial" w:cs="Arial"/>
          <w:b/>
          <w:bCs/>
          <w:i/>
          <w:iCs/>
          <w:color w:val="595959"/>
          <w:sz w:val="24"/>
          <w:szCs w:val="24"/>
        </w:rPr>
        <w:t>Excelencia</w:t>
      </w:r>
    </w:p>
    <w:p w14:paraId="4A17AB52" w14:textId="330EC9EA" w:rsidR="009F151F" w:rsidRPr="00FA4B7E" w:rsidRDefault="00FA4B7E" w:rsidP="00FA4B7E">
      <w:pPr>
        <w:jc w:val="center"/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</w:pPr>
      <w:r w:rsidRPr="00FA4B7E"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  <w:t>Facultad de Contabilidad y Finanzas</w:t>
      </w:r>
    </w:p>
    <w:p w14:paraId="09144D92" w14:textId="77777777" w:rsidR="00F50E77" w:rsidRPr="00FA4B7E" w:rsidRDefault="00F50E77" w:rsidP="00FA4B7E">
      <w:pPr>
        <w:spacing w:after="0" w:line="276" w:lineRule="auto"/>
        <w:jc w:val="center"/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</w:pPr>
      <w:r w:rsidRPr="00FA4B7E"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275"/>
        <w:gridCol w:w="2445"/>
      </w:tblGrid>
      <w:tr w:rsidR="00BF19EE" w14:paraId="2FD90E6D" w14:textId="77777777" w:rsidTr="00BF1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AF09947" w14:textId="77777777" w:rsidR="00BF19EE" w:rsidRPr="002256E7" w:rsidRDefault="00BF19EE" w:rsidP="00FA4B7E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402" w:type="pct"/>
          </w:tcPr>
          <w:p w14:paraId="2B351E53" w14:textId="77777777" w:rsidR="00BF19EE" w:rsidRPr="00F50E77" w:rsidRDefault="00BF19EE" w:rsidP="00FA4B7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BF19EE" w14:paraId="23B740B9" w14:textId="77777777" w:rsidTr="00BF19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350B2EE2" w14:textId="77777777" w:rsidR="00BF19EE" w:rsidRPr="002256E7" w:rsidRDefault="00BF19EE" w:rsidP="000A1810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Selectivos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0912724A" w14:textId="77777777" w:rsidR="00BF19EE" w:rsidRPr="002E6BF1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2E6BF1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BF19EE" w14:paraId="41ACD2DB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483AC9C1" w14:textId="77777777" w:rsidR="00BF19EE" w:rsidRPr="00CB0AFF" w:rsidRDefault="001F5B66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Sistema Financiero</w:t>
            </w:r>
          </w:p>
        </w:tc>
        <w:tc>
          <w:tcPr>
            <w:tcW w:w="1402" w:type="pct"/>
            <w:shd w:val="clear" w:color="auto" w:fill="auto"/>
          </w:tcPr>
          <w:p w14:paraId="125AD512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5B6DBEB7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1E21E1B2" w14:textId="77777777" w:rsidR="00BF19EE" w:rsidRPr="00CB0AFF" w:rsidRDefault="001F5B66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Gestión Bancaria</w:t>
            </w:r>
          </w:p>
        </w:tc>
        <w:tc>
          <w:tcPr>
            <w:tcW w:w="1402" w:type="pct"/>
            <w:shd w:val="clear" w:color="auto" w:fill="auto"/>
          </w:tcPr>
          <w:p w14:paraId="14DC1DBE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0348500B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1C3A5144" w14:textId="77777777" w:rsidR="00BF19EE" w:rsidRPr="00CB0AFF" w:rsidRDefault="001F5B66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Análisis de riesgo en banca</w:t>
            </w:r>
          </w:p>
        </w:tc>
        <w:tc>
          <w:tcPr>
            <w:tcW w:w="1402" w:type="pct"/>
            <w:shd w:val="clear" w:color="auto" w:fill="auto"/>
          </w:tcPr>
          <w:p w14:paraId="044C6EEE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2B7A2BBD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08337697" w14:textId="77777777" w:rsidR="00BF19EE" w:rsidRPr="00CB0AFF" w:rsidRDefault="001F5B66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Política monetaria, cambiaria y fiscal</w:t>
            </w:r>
          </w:p>
        </w:tc>
        <w:tc>
          <w:tcPr>
            <w:tcW w:w="1402" w:type="pct"/>
            <w:shd w:val="clear" w:color="auto" w:fill="auto"/>
          </w:tcPr>
          <w:p w14:paraId="39592200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184F6F2B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08ECC2BC" w14:textId="77777777" w:rsidR="00BF19EE" w:rsidRPr="00CB0AFF" w:rsidRDefault="001F5B66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Mercados financieros</w:t>
            </w:r>
          </w:p>
        </w:tc>
        <w:tc>
          <w:tcPr>
            <w:tcW w:w="1402" w:type="pct"/>
            <w:shd w:val="clear" w:color="auto" w:fill="auto"/>
          </w:tcPr>
          <w:p w14:paraId="7DF76E4D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4049C674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3A688D61" w14:textId="77777777" w:rsidR="00BF19EE" w:rsidRPr="00CB0AFF" w:rsidRDefault="001F5B66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Selección y Evaluación de carteras</w:t>
            </w:r>
          </w:p>
        </w:tc>
        <w:tc>
          <w:tcPr>
            <w:tcW w:w="1402" w:type="pct"/>
            <w:shd w:val="clear" w:color="auto" w:fill="auto"/>
          </w:tcPr>
          <w:p w14:paraId="58048406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73B5B993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694F15AC" w14:textId="77777777" w:rsidR="00BF19EE" w:rsidRPr="00CB0AFF" w:rsidRDefault="00180FB9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Evaluación de opciones financieras</w:t>
            </w:r>
          </w:p>
        </w:tc>
        <w:tc>
          <w:tcPr>
            <w:tcW w:w="1402" w:type="pct"/>
            <w:shd w:val="clear" w:color="auto" w:fill="auto"/>
          </w:tcPr>
          <w:p w14:paraId="19FF56E8" w14:textId="77777777" w:rsidR="00BF19EE" w:rsidRPr="006C1BE7" w:rsidRDefault="004637CD" w:rsidP="006C1BE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3D6011CA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1D9D3E8E" w14:textId="77777777" w:rsidR="0055210F" w:rsidRPr="00CB0AFF" w:rsidRDefault="0055210F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Gestión financiera internacional</w:t>
            </w:r>
          </w:p>
          <w:p w14:paraId="347594B2" w14:textId="77777777" w:rsidR="00BF19EE" w:rsidRPr="00CB0AFF" w:rsidRDefault="0055210F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Gestión de Riesgos Financieros</w:t>
            </w:r>
          </w:p>
        </w:tc>
        <w:tc>
          <w:tcPr>
            <w:tcW w:w="1402" w:type="pct"/>
            <w:shd w:val="clear" w:color="auto" w:fill="auto"/>
          </w:tcPr>
          <w:p w14:paraId="1DD6329A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1A74AA4F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2997560A" w14:textId="77777777" w:rsidR="00BF19EE" w:rsidRPr="00CB0AFF" w:rsidRDefault="0055210F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Finanzas Internacionales</w:t>
            </w:r>
          </w:p>
        </w:tc>
        <w:tc>
          <w:tcPr>
            <w:tcW w:w="1402" w:type="pct"/>
            <w:shd w:val="clear" w:color="auto" w:fill="auto"/>
          </w:tcPr>
          <w:p w14:paraId="2DCC8770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4E799E84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08B64B48" w14:textId="77777777" w:rsidR="00BF19EE" w:rsidRPr="00CB0AFF" w:rsidRDefault="0055210F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Evaluación Financiera de Inversiones</w:t>
            </w:r>
          </w:p>
        </w:tc>
        <w:tc>
          <w:tcPr>
            <w:tcW w:w="1402" w:type="pct"/>
            <w:shd w:val="clear" w:color="auto" w:fill="auto"/>
          </w:tcPr>
          <w:p w14:paraId="5472AD92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1CDC63CA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2AC31E0C" w14:textId="77777777" w:rsidR="00BF19EE" w:rsidRPr="00CB0AFF" w:rsidRDefault="0055210F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Decisiones Estratégicas de Financiamiento </w:t>
            </w:r>
          </w:p>
        </w:tc>
        <w:tc>
          <w:tcPr>
            <w:tcW w:w="1402" w:type="pct"/>
            <w:shd w:val="clear" w:color="auto" w:fill="auto"/>
          </w:tcPr>
          <w:p w14:paraId="1A648203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0340DF28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4DED06C9" w14:textId="77777777" w:rsidR="00BF19EE" w:rsidRPr="00CB0AFF" w:rsidRDefault="0055210F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Decisiones</w:t>
            </w:r>
            <w:r w:rsidR="004637CD"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 estratégicas de financiamiento</w:t>
            </w:r>
          </w:p>
        </w:tc>
        <w:tc>
          <w:tcPr>
            <w:tcW w:w="1402" w:type="pct"/>
            <w:shd w:val="clear" w:color="auto" w:fill="auto"/>
          </w:tcPr>
          <w:p w14:paraId="192A3506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6F9FA40C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6ABDA8F1" w14:textId="77777777" w:rsidR="00BF19EE" w:rsidRPr="00CB0AFF" w:rsidRDefault="004637CD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Decisiones financieras operativas</w:t>
            </w:r>
          </w:p>
        </w:tc>
        <w:tc>
          <w:tcPr>
            <w:tcW w:w="1402" w:type="pct"/>
            <w:shd w:val="clear" w:color="auto" w:fill="auto"/>
          </w:tcPr>
          <w:p w14:paraId="0907143A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757FD9E8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5A655C4A" w14:textId="77777777" w:rsidR="00BF19EE" w:rsidRPr="00CB0AFF" w:rsidRDefault="004637CD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Valoración Financiera</w:t>
            </w:r>
          </w:p>
        </w:tc>
        <w:tc>
          <w:tcPr>
            <w:tcW w:w="1402" w:type="pct"/>
            <w:shd w:val="clear" w:color="auto" w:fill="auto"/>
          </w:tcPr>
          <w:p w14:paraId="7D926D81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7D0C9709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44D796C9" w14:textId="77777777" w:rsidR="00BF19EE" w:rsidRPr="00CB0AFF" w:rsidRDefault="004637CD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Contabilidad de Dirección Estratégica</w:t>
            </w:r>
          </w:p>
        </w:tc>
        <w:tc>
          <w:tcPr>
            <w:tcW w:w="1402" w:type="pct"/>
            <w:shd w:val="clear" w:color="auto" w:fill="auto"/>
          </w:tcPr>
          <w:p w14:paraId="1DC08074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14366B6A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670B3D9C" w14:textId="77777777" w:rsidR="00BF19EE" w:rsidRPr="00CB0AFF" w:rsidRDefault="004637CD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Finanzas Públicas</w:t>
            </w:r>
          </w:p>
        </w:tc>
        <w:tc>
          <w:tcPr>
            <w:tcW w:w="1402" w:type="pct"/>
            <w:shd w:val="clear" w:color="auto" w:fill="auto"/>
          </w:tcPr>
          <w:p w14:paraId="354787ED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67DF1EFA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06C36C98" w14:textId="77777777" w:rsidR="00BF19EE" w:rsidRPr="00CB0AFF" w:rsidRDefault="004637CD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Sistema Presupuestario</w:t>
            </w:r>
          </w:p>
        </w:tc>
        <w:tc>
          <w:tcPr>
            <w:tcW w:w="1402" w:type="pct"/>
            <w:shd w:val="clear" w:color="auto" w:fill="auto"/>
          </w:tcPr>
          <w:p w14:paraId="1229C7B5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7CC30CDA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75B44DCF" w14:textId="77777777" w:rsidR="00BF19EE" w:rsidRPr="00CB0AFF" w:rsidRDefault="004637CD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Sistema de tesorería y crédito público</w:t>
            </w:r>
          </w:p>
        </w:tc>
        <w:tc>
          <w:tcPr>
            <w:tcW w:w="1402" w:type="pct"/>
            <w:shd w:val="clear" w:color="auto" w:fill="auto"/>
          </w:tcPr>
          <w:p w14:paraId="2119FB1B" w14:textId="77777777" w:rsidR="004637CD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23F57D7F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61D1036D" w14:textId="77777777" w:rsidR="00BF19EE" w:rsidRPr="00CB0AFF" w:rsidRDefault="004637CD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Sistema tributario</w:t>
            </w:r>
          </w:p>
        </w:tc>
        <w:tc>
          <w:tcPr>
            <w:tcW w:w="1402" w:type="pct"/>
            <w:shd w:val="clear" w:color="auto" w:fill="auto"/>
          </w:tcPr>
          <w:p w14:paraId="2A7D4CBB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6AB88B21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1BDC49A1" w14:textId="77777777" w:rsidR="00BF19EE" w:rsidRPr="00CB0AFF" w:rsidRDefault="004637CD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Administración de riesgos y seguros </w:t>
            </w:r>
          </w:p>
        </w:tc>
        <w:tc>
          <w:tcPr>
            <w:tcW w:w="1402" w:type="pct"/>
            <w:shd w:val="clear" w:color="auto" w:fill="auto"/>
          </w:tcPr>
          <w:p w14:paraId="6D016CD1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365EAC07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44BE5EE8" w14:textId="77777777" w:rsidR="00BF19EE" w:rsidRPr="00CB0AFF" w:rsidRDefault="004637CD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Seminario especial de finanzas</w:t>
            </w:r>
          </w:p>
        </w:tc>
        <w:tc>
          <w:tcPr>
            <w:tcW w:w="1402" w:type="pct"/>
            <w:shd w:val="clear" w:color="auto" w:fill="auto"/>
          </w:tcPr>
          <w:p w14:paraId="564BD607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3BA0F632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68FA4814" w14:textId="77777777" w:rsidR="00BF19EE" w:rsidRPr="00CB0AFF" w:rsidRDefault="004637CD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Contabilidad financiera avanzada</w:t>
            </w:r>
          </w:p>
        </w:tc>
        <w:tc>
          <w:tcPr>
            <w:tcW w:w="1402" w:type="pct"/>
            <w:shd w:val="clear" w:color="auto" w:fill="auto"/>
          </w:tcPr>
          <w:p w14:paraId="64AC28AA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69CF4591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2911C058" w14:textId="77777777" w:rsidR="00BF19EE" w:rsidRPr="00CB0AFF" w:rsidRDefault="004637CD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lastRenderedPageBreak/>
              <w:t>Técnicas de análisis económico-financiero</w:t>
            </w:r>
          </w:p>
        </w:tc>
        <w:tc>
          <w:tcPr>
            <w:tcW w:w="1402" w:type="pct"/>
            <w:shd w:val="clear" w:color="auto" w:fill="auto"/>
          </w:tcPr>
          <w:p w14:paraId="290CC431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61384104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4FACCD9A" w14:textId="77777777" w:rsidR="00BF19EE" w:rsidRPr="00CB0AFF" w:rsidRDefault="004637CD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Dirección estratégica</w:t>
            </w:r>
          </w:p>
        </w:tc>
        <w:tc>
          <w:tcPr>
            <w:tcW w:w="1402" w:type="pct"/>
            <w:shd w:val="clear" w:color="auto" w:fill="auto"/>
          </w:tcPr>
          <w:p w14:paraId="33586570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3B2BF327" w14:textId="77777777" w:rsidTr="00316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462333A9" w14:textId="77777777" w:rsidR="00BF19EE" w:rsidRPr="00CB0AFF" w:rsidRDefault="004637CD" w:rsidP="00CB0AFF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B0AFF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Auditoría</w:t>
            </w:r>
          </w:p>
        </w:tc>
        <w:tc>
          <w:tcPr>
            <w:tcW w:w="1402" w:type="pct"/>
            <w:shd w:val="clear" w:color="auto" w:fill="auto"/>
          </w:tcPr>
          <w:p w14:paraId="4F81A1E0" w14:textId="77777777" w:rsidR="00BF19EE" w:rsidRPr="004637CD" w:rsidRDefault="004637CD" w:rsidP="004637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BF19EE" w14:paraId="264E7A48" w14:textId="77777777" w:rsidTr="002E6B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201C04C6" w14:textId="77777777" w:rsidR="00BF19EE" w:rsidRPr="001854A3" w:rsidRDefault="000A1810" w:rsidP="001854A3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Actividad Investigativa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6DEFDF17" w14:textId="77777777" w:rsidR="00BF19EE" w:rsidRPr="002E6BF1" w:rsidRDefault="000A1810" w:rsidP="000A181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2E6BF1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40</w:t>
            </w:r>
          </w:p>
        </w:tc>
      </w:tr>
      <w:tr w:rsidR="00BF19EE" w14:paraId="26BECFF3" w14:textId="77777777" w:rsidTr="00BF19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BB5D8A0" w14:textId="77777777" w:rsidR="00BF19EE" w:rsidRPr="00E21F6E" w:rsidRDefault="009D7900" w:rsidP="00E21F6E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E21F6E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Taller de avance de investigación</w:t>
            </w:r>
          </w:p>
        </w:tc>
        <w:tc>
          <w:tcPr>
            <w:tcW w:w="1402" w:type="pct"/>
          </w:tcPr>
          <w:p w14:paraId="7A443C00" w14:textId="77777777" w:rsidR="00BF19EE" w:rsidRPr="009D7900" w:rsidRDefault="009D7900" w:rsidP="009D79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</w:t>
            </w:r>
          </w:p>
        </w:tc>
      </w:tr>
      <w:tr w:rsidR="00BF19EE" w14:paraId="7979ECA5" w14:textId="77777777" w:rsidTr="00BF19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13C722D" w14:textId="77777777" w:rsidR="00BF19EE" w:rsidRPr="00E21F6E" w:rsidRDefault="009D7900" w:rsidP="00E21F6E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E21F6E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Tesis de maestría</w:t>
            </w:r>
          </w:p>
        </w:tc>
        <w:tc>
          <w:tcPr>
            <w:tcW w:w="1402" w:type="pct"/>
          </w:tcPr>
          <w:p w14:paraId="06F4D41C" w14:textId="77777777" w:rsidR="00BF19EE" w:rsidRPr="009D7900" w:rsidRDefault="009D7900" w:rsidP="009D79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</w:tbl>
    <w:p w14:paraId="55785D4E" w14:textId="77777777" w:rsidR="00F50E77" w:rsidRDefault="00F50E77"/>
    <w:p w14:paraId="05A05607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A9593" w14:textId="77777777" w:rsidR="00816EA9" w:rsidRDefault="00816EA9" w:rsidP="00A36166">
      <w:pPr>
        <w:spacing w:after="0" w:line="240" w:lineRule="auto"/>
      </w:pPr>
      <w:r>
        <w:separator/>
      </w:r>
    </w:p>
  </w:endnote>
  <w:endnote w:type="continuationSeparator" w:id="0">
    <w:p w14:paraId="705B1963" w14:textId="77777777" w:rsidR="00816EA9" w:rsidRDefault="00816EA9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8AB3" w14:textId="77777777" w:rsidR="00816EA9" w:rsidRDefault="00816EA9" w:rsidP="00A36166">
      <w:pPr>
        <w:spacing w:after="0" w:line="240" w:lineRule="auto"/>
      </w:pPr>
      <w:r>
        <w:separator/>
      </w:r>
    </w:p>
  </w:footnote>
  <w:footnote w:type="continuationSeparator" w:id="0">
    <w:p w14:paraId="73150102" w14:textId="77777777" w:rsidR="00816EA9" w:rsidRDefault="00816EA9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70AB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032112D0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53580DCF" wp14:editId="7416B02A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26DB5C01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5711FAA" wp14:editId="7FD87F84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D18"/>
    <w:multiLevelType w:val="hybridMultilevel"/>
    <w:tmpl w:val="EF02D9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F13E7"/>
    <w:multiLevelType w:val="hybridMultilevel"/>
    <w:tmpl w:val="9A289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4E4B0D"/>
    <w:multiLevelType w:val="hybridMultilevel"/>
    <w:tmpl w:val="D3FE6A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B4FD3"/>
    <w:multiLevelType w:val="hybridMultilevel"/>
    <w:tmpl w:val="1BF4D8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6148F"/>
    <w:multiLevelType w:val="hybridMultilevel"/>
    <w:tmpl w:val="AC9ECF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504EB"/>
    <w:multiLevelType w:val="hybridMultilevel"/>
    <w:tmpl w:val="92BE1D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372558">
    <w:abstractNumId w:val="9"/>
  </w:num>
  <w:num w:numId="2" w16cid:durableId="728069481">
    <w:abstractNumId w:val="4"/>
  </w:num>
  <w:num w:numId="3" w16cid:durableId="757485840">
    <w:abstractNumId w:val="11"/>
  </w:num>
  <w:num w:numId="4" w16cid:durableId="1578592605">
    <w:abstractNumId w:val="10"/>
  </w:num>
  <w:num w:numId="5" w16cid:durableId="850526687">
    <w:abstractNumId w:val="2"/>
  </w:num>
  <w:num w:numId="6" w16cid:durableId="1083377835">
    <w:abstractNumId w:val="8"/>
  </w:num>
  <w:num w:numId="7" w16cid:durableId="65614260">
    <w:abstractNumId w:val="6"/>
  </w:num>
  <w:num w:numId="8" w16cid:durableId="351804092">
    <w:abstractNumId w:val="0"/>
  </w:num>
  <w:num w:numId="9" w16cid:durableId="980616454">
    <w:abstractNumId w:val="7"/>
  </w:num>
  <w:num w:numId="10" w16cid:durableId="143355392">
    <w:abstractNumId w:val="5"/>
  </w:num>
  <w:num w:numId="11" w16cid:durableId="1225261647">
    <w:abstractNumId w:val="1"/>
  </w:num>
  <w:num w:numId="12" w16cid:durableId="100498478">
    <w:abstractNumId w:val="12"/>
  </w:num>
  <w:num w:numId="13" w16cid:durableId="1594624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79CE"/>
    <w:rsid w:val="00020369"/>
    <w:rsid w:val="00062FC5"/>
    <w:rsid w:val="000A1810"/>
    <w:rsid w:val="000B324B"/>
    <w:rsid w:val="001608D0"/>
    <w:rsid w:val="00166F30"/>
    <w:rsid w:val="00180FB9"/>
    <w:rsid w:val="001854A3"/>
    <w:rsid w:val="001F5B66"/>
    <w:rsid w:val="002043B0"/>
    <w:rsid w:val="002C49D2"/>
    <w:rsid w:val="002D3C83"/>
    <w:rsid w:val="002E6BF1"/>
    <w:rsid w:val="003111B9"/>
    <w:rsid w:val="00316758"/>
    <w:rsid w:val="00336E6E"/>
    <w:rsid w:val="00343B7A"/>
    <w:rsid w:val="00377DA2"/>
    <w:rsid w:val="004637CD"/>
    <w:rsid w:val="00477551"/>
    <w:rsid w:val="00484D4E"/>
    <w:rsid w:val="004A2CA7"/>
    <w:rsid w:val="00530D09"/>
    <w:rsid w:val="005425F9"/>
    <w:rsid w:val="0055210F"/>
    <w:rsid w:val="005951A2"/>
    <w:rsid w:val="005F5E80"/>
    <w:rsid w:val="00602E33"/>
    <w:rsid w:val="00646434"/>
    <w:rsid w:val="006559CF"/>
    <w:rsid w:val="006C1BE7"/>
    <w:rsid w:val="006D7262"/>
    <w:rsid w:val="006F4788"/>
    <w:rsid w:val="00761B5C"/>
    <w:rsid w:val="007B3E54"/>
    <w:rsid w:val="00806563"/>
    <w:rsid w:val="00816DE0"/>
    <w:rsid w:val="00816EA9"/>
    <w:rsid w:val="008219EC"/>
    <w:rsid w:val="00823AD6"/>
    <w:rsid w:val="00863848"/>
    <w:rsid w:val="008B26B3"/>
    <w:rsid w:val="008E3664"/>
    <w:rsid w:val="009417F3"/>
    <w:rsid w:val="00994703"/>
    <w:rsid w:val="009C272F"/>
    <w:rsid w:val="009D7900"/>
    <w:rsid w:val="009F151F"/>
    <w:rsid w:val="00A33A63"/>
    <w:rsid w:val="00A36166"/>
    <w:rsid w:val="00A402FE"/>
    <w:rsid w:val="00A5797D"/>
    <w:rsid w:val="00B11B4C"/>
    <w:rsid w:val="00B51843"/>
    <w:rsid w:val="00B54481"/>
    <w:rsid w:val="00BA761B"/>
    <w:rsid w:val="00BD7D5C"/>
    <w:rsid w:val="00BE2347"/>
    <w:rsid w:val="00BE7547"/>
    <w:rsid w:val="00BF19EE"/>
    <w:rsid w:val="00C61CCE"/>
    <w:rsid w:val="00C71840"/>
    <w:rsid w:val="00C7448E"/>
    <w:rsid w:val="00C90FF8"/>
    <w:rsid w:val="00CB0AFF"/>
    <w:rsid w:val="00CB5D84"/>
    <w:rsid w:val="00CC2633"/>
    <w:rsid w:val="00CD0434"/>
    <w:rsid w:val="00CF2473"/>
    <w:rsid w:val="00D16064"/>
    <w:rsid w:val="00D32EC4"/>
    <w:rsid w:val="00D45A40"/>
    <w:rsid w:val="00D554D1"/>
    <w:rsid w:val="00D61CF0"/>
    <w:rsid w:val="00D8388B"/>
    <w:rsid w:val="00DD0A24"/>
    <w:rsid w:val="00DD4A19"/>
    <w:rsid w:val="00E15775"/>
    <w:rsid w:val="00E21F6E"/>
    <w:rsid w:val="00E53C2B"/>
    <w:rsid w:val="00E66181"/>
    <w:rsid w:val="00F50E77"/>
    <w:rsid w:val="00FA4B7E"/>
    <w:rsid w:val="00FB0C30"/>
    <w:rsid w:val="00FE78EB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159D4"/>
  <w15:docId w15:val="{2F45A534-BA59-4289-AAEB-12ABE9D8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media2-nfasis1">
    <w:name w:val="Medium List 2 Accent 1"/>
    <w:basedOn w:val="Tablanormal"/>
    <w:uiPriority w:val="66"/>
    <w:rsid w:val="00166F3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2-nfasis1">
    <w:name w:val="Medium Grid 2 Accent 1"/>
    <w:basedOn w:val="Tablanormal"/>
    <w:uiPriority w:val="68"/>
    <w:rsid w:val="00377D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6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41</cp:revision>
  <dcterms:created xsi:type="dcterms:W3CDTF">2021-12-04T13:10:00Z</dcterms:created>
  <dcterms:modified xsi:type="dcterms:W3CDTF">2022-08-05T04:20:00Z</dcterms:modified>
</cp:coreProperties>
</file>