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512B" w14:textId="77777777" w:rsidR="00EE682F" w:rsidRPr="00EE682F" w:rsidRDefault="00EE682F" w:rsidP="00EE682F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EE682F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de la Administración</w:t>
      </w:r>
    </w:p>
    <w:p w14:paraId="351DBE4E" w14:textId="77777777" w:rsidR="00EE682F" w:rsidRPr="00EE682F" w:rsidRDefault="00EE682F" w:rsidP="00EE682F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EE682F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4C135379" w14:textId="511A8E73" w:rsidR="00EE682F" w:rsidRPr="00EE682F" w:rsidRDefault="00EE682F" w:rsidP="00EE682F">
      <w:pPr>
        <w:spacing w:after="0" w:line="240" w:lineRule="auto"/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EE682F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Economía y Centro de Estudios de Técnicas de Dirección (CETED)</w:t>
      </w:r>
    </w:p>
    <w:p w14:paraId="799FDDA6" w14:textId="77777777" w:rsidR="00EE682F" w:rsidRDefault="00EE682F" w:rsidP="009B14DA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</w:p>
    <w:p w14:paraId="1BF800D6" w14:textId="7B498E85" w:rsidR="009B14DA" w:rsidRPr="009449F8" w:rsidRDefault="00F50E77" w:rsidP="00EE682F">
      <w:pPr>
        <w:spacing w:after="0" w:line="276" w:lineRule="auto"/>
        <w:jc w:val="center"/>
        <w:rPr>
          <w:rFonts w:ascii="Arial" w:eastAsiaTheme="majorEastAsia" w:hAnsi="Arial" w:cs="Arial"/>
          <w:b/>
          <w:bCs/>
          <w:color w:val="002060"/>
          <w:sz w:val="56"/>
          <w:szCs w:val="52"/>
          <w:u w:val="single"/>
        </w:rPr>
      </w:pPr>
      <w:r w:rsidRPr="00EE682F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p w14:paraId="214C943A" w14:textId="77777777" w:rsidR="00C61C45" w:rsidRPr="0070272B" w:rsidRDefault="00C61C45" w:rsidP="00EE682F">
      <w:pPr>
        <w:spacing w:after="0" w:line="276" w:lineRule="auto"/>
        <w:ind w:left="-5" w:right="163" w:hanging="10"/>
        <w:jc w:val="both"/>
        <w:rPr>
          <w:rFonts w:ascii="Arial" w:hAnsi="Arial" w:cs="Arial"/>
          <w:bCs/>
          <w:color w:val="7F7F7F" w:themeColor="text1" w:themeTint="80"/>
          <w:sz w:val="24"/>
          <w:szCs w:val="24"/>
          <w:lang w:val="es-CU"/>
        </w:rPr>
      </w:pPr>
      <w:r w:rsidRPr="0070272B">
        <w:rPr>
          <w:rFonts w:ascii="Arial" w:eastAsia="Arial" w:hAnsi="Arial" w:cs="Arial"/>
          <w:color w:val="7F7F7F" w:themeColor="text1" w:themeTint="80"/>
          <w:lang w:val="es-CU"/>
        </w:rPr>
        <w:t xml:space="preserve">La </w:t>
      </w:r>
      <w:r w:rsidRPr="0070272B">
        <w:rPr>
          <w:rFonts w:ascii="Arial" w:hAnsi="Arial" w:cs="Arial"/>
          <w:bCs/>
          <w:color w:val="7F7F7F" w:themeColor="text1" w:themeTint="80"/>
          <w:sz w:val="24"/>
          <w:szCs w:val="24"/>
          <w:lang w:val="es-CU"/>
        </w:rPr>
        <w:t xml:space="preserve">concepción del programa de doctorado potencia el componente investigativo y concibe un total 130 créditos los cuales se distribuyen de la siguiente manera:  </w:t>
      </w:r>
    </w:p>
    <w:tbl>
      <w:tblPr>
        <w:tblStyle w:val="TableGrid1"/>
        <w:tblW w:w="8347" w:type="dxa"/>
        <w:tblInd w:w="-14" w:type="dxa"/>
        <w:tblCellMar>
          <w:top w:w="9" w:type="dxa"/>
          <w:right w:w="44" w:type="dxa"/>
        </w:tblCellMar>
        <w:tblLook w:val="04A0" w:firstRow="1" w:lastRow="0" w:firstColumn="1" w:lastColumn="0" w:noHBand="0" w:noVBand="1"/>
      </w:tblPr>
      <w:tblGrid>
        <w:gridCol w:w="5641"/>
        <w:gridCol w:w="1685"/>
        <w:gridCol w:w="1021"/>
      </w:tblGrid>
      <w:tr w:rsidR="0070272B" w:rsidRPr="0070272B" w14:paraId="7C76C52C" w14:textId="77777777" w:rsidTr="000D6191">
        <w:trPr>
          <w:trHeight w:val="389"/>
        </w:trPr>
        <w:tc>
          <w:tcPr>
            <w:tcW w:w="5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DF39DC" w14:textId="77777777" w:rsidR="00C61C45" w:rsidRPr="0070272B" w:rsidRDefault="00C61C45" w:rsidP="009B14DA">
            <w:pPr>
              <w:spacing w:line="360" w:lineRule="auto"/>
              <w:ind w:left="122" w:right="163"/>
              <w:jc w:val="both"/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</w:pPr>
            <w:r w:rsidRPr="0070272B"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  <w:t xml:space="preserve">Componente formación investigativa 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BB56A8" w14:textId="77777777" w:rsidR="00C61C45" w:rsidRPr="0070272B" w:rsidRDefault="00C61C45" w:rsidP="009B14DA">
            <w:pPr>
              <w:spacing w:line="360" w:lineRule="auto"/>
              <w:ind w:right="163"/>
              <w:jc w:val="both"/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</w:pPr>
            <w:r w:rsidRPr="0070272B"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  <w:t xml:space="preserve">70 créditos 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F84B8B" w14:textId="77777777" w:rsidR="00C61C45" w:rsidRPr="0070272B" w:rsidRDefault="00C61C45" w:rsidP="009B14DA">
            <w:pPr>
              <w:spacing w:line="360" w:lineRule="auto"/>
              <w:ind w:right="163"/>
              <w:jc w:val="both"/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</w:pPr>
            <w:r w:rsidRPr="0070272B"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  <w:t>53,85%</w:t>
            </w:r>
          </w:p>
        </w:tc>
      </w:tr>
      <w:tr w:rsidR="0070272B" w:rsidRPr="0070272B" w14:paraId="787671C7" w14:textId="77777777" w:rsidTr="000D6191">
        <w:trPr>
          <w:trHeight w:val="389"/>
        </w:trPr>
        <w:tc>
          <w:tcPr>
            <w:tcW w:w="5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77133B" w14:textId="77777777" w:rsidR="00C61C45" w:rsidRPr="0070272B" w:rsidRDefault="00C61C45" w:rsidP="009B14DA">
            <w:pPr>
              <w:spacing w:line="360" w:lineRule="auto"/>
              <w:ind w:left="122" w:right="163"/>
              <w:jc w:val="both"/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</w:pPr>
            <w:r w:rsidRPr="0070272B"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  <w:t xml:space="preserve">Componente formación teórica metodológica 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29AE27" w14:textId="77777777" w:rsidR="00C61C45" w:rsidRPr="0070272B" w:rsidRDefault="00C61C45" w:rsidP="009B14DA">
            <w:pPr>
              <w:spacing w:line="360" w:lineRule="auto"/>
              <w:ind w:right="163"/>
              <w:jc w:val="both"/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</w:pPr>
            <w:r w:rsidRPr="0070272B"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  <w:t>38 créditos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0AE169" w14:textId="77777777" w:rsidR="00C61C45" w:rsidRPr="0070272B" w:rsidRDefault="00C61C45" w:rsidP="009B14DA">
            <w:pPr>
              <w:spacing w:line="360" w:lineRule="auto"/>
              <w:ind w:right="163"/>
              <w:jc w:val="both"/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</w:pPr>
            <w:r w:rsidRPr="0070272B"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  <w:t xml:space="preserve">29,23% </w:t>
            </w:r>
          </w:p>
        </w:tc>
      </w:tr>
      <w:tr w:rsidR="0070272B" w:rsidRPr="0070272B" w14:paraId="2AED2142" w14:textId="77777777" w:rsidTr="000D6191">
        <w:trPr>
          <w:trHeight w:val="770"/>
        </w:trPr>
        <w:tc>
          <w:tcPr>
            <w:tcW w:w="5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F7CA36" w14:textId="77777777" w:rsidR="00C61C45" w:rsidRPr="0070272B" w:rsidRDefault="00C61C45" w:rsidP="009B14DA">
            <w:pPr>
              <w:spacing w:line="360" w:lineRule="auto"/>
              <w:ind w:left="122" w:right="163"/>
              <w:jc w:val="both"/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</w:pPr>
            <w:r w:rsidRPr="0070272B"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  <w:t xml:space="preserve">Componente preparación para la redacción de la tesis, </w:t>
            </w:r>
            <w:proofErr w:type="spellStart"/>
            <w:r w:rsidRPr="0070272B"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  <w:t>predefensa</w:t>
            </w:r>
            <w:proofErr w:type="spellEnd"/>
            <w:r w:rsidRPr="0070272B"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  <w:t xml:space="preserve"> y defensa 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5819D" w14:textId="77777777" w:rsidR="00C61C45" w:rsidRPr="0070272B" w:rsidRDefault="00C61C45" w:rsidP="009B14DA">
            <w:pPr>
              <w:spacing w:line="360" w:lineRule="auto"/>
              <w:ind w:right="163"/>
              <w:jc w:val="both"/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</w:pPr>
            <w:r w:rsidRPr="0070272B"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  <w:t xml:space="preserve">22 créditos 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1A3195" w14:textId="77777777" w:rsidR="00C61C45" w:rsidRPr="0070272B" w:rsidRDefault="00C61C45" w:rsidP="009B14DA">
            <w:pPr>
              <w:spacing w:line="360" w:lineRule="auto"/>
              <w:ind w:right="163"/>
              <w:jc w:val="both"/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</w:pPr>
            <w:r w:rsidRPr="0070272B">
              <w:rPr>
                <w:rFonts w:ascii="Arial" w:eastAsiaTheme="minorHAnsi" w:hAnsi="Arial" w:cs="Arial"/>
                <w:bCs/>
                <w:color w:val="7F7F7F" w:themeColor="text1" w:themeTint="80"/>
                <w:sz w:val="24"/>
                <w:szCs w:val="24"/>
                <w:lang w:val="es-CU"/>
              </w:rPr>
              <w:t>16,92%</w:t>
            </w:r>
          </w:p>
        </w:tc>
      </w:tr>
    </w:tbl>
    <w:p w14:paraId="6621ABD4" w14:textId="77777777" w:rsidR="00C61C45" w:rsidRPr="0070272B" w:rsidRDefault="00C61C45" w:rsidP="009449F8">
      <w:pPr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z w:val="24"/>
          <w:szCs w:val="24"/>
          <w:lang w:val="es-CU"/>
        </w:rPr>
      </w:pPr>
    </w:p>
    <w:p w14:paraId="64C4458B" w14:textId="77777777" w:rsidR="001A2D41" w:rsidRPr="0070272B" w:rsidRDefault="001A2D41" w:rsidP="009449F8">
      <w:pPr>
        <w:keepNext/>
        <w:keepLines/>
        <w:spacing w:after="106"/>
        <w:ind w:right="163"/>
        <w:jc w:val="both"/>
        <w:outlineLvl w:val="1"/>
        <w:rPr>
          <w:rFonts w:ascii="Arial" w:eastAsia="Arial" w:hAnsi="Arial" w:cs="Arial"/>
          <w:b/>
          <w:color w:val="7F7F7F" w:themeColor="text1" w:themeTint="80"/>
          <w:lang w:val="es-CU"/>
        </w:rPr>
      </w:pPr>
    </w:p>
    <w:p w14:paraId="58ACD271" w14:textId="77777777" w:rsidR="001A2D41" w:rsidRPr="0070272B" w:rsidRDefault="001A2D41" w:rsidP="009449F8">
      <w:pPr>
        <w:spacing w:after="0" w:line="240" w:lineRule="auto"/>
        <w:ind w:right="163"/>
        <w:jc w:val="both"/>
        <w:rPr>
          <w:rFonts w:ascii="Arial" w:hAnsi="Arial" w:cs="Arial"/>
          <w:color w:val="7F7F7F" w:themeColor="text1" w:themeTint="80"/>
        </w:rPr>
      </w:pPr>
    </w:p>
    <w:p w14:paraId="791216EF" w14:textId="77777777" w:rsidR="005F3F4B" w:rsidRPr="0070272B" w:rsidRDefault="005F3F4B" w:rsidP="009449F8">
      <w:pPr>
        <w:spacing w:after="0" w:line="240" w:lineRule="auto"/>
        <w:ind w:right="163"/>
        <w:jc w:val="both"/>
        <w:rPr>
          <w:rFonts w:ascii="Arial" w:hAnsi="Arial" w:cs="Arial"/>
          <w:color w:val="7F7F7F" w:themeColor="text1" w:themeTint="80"/>
        </w:rPr>
      </w:pPr>
    </w:p>
    <w:p w14:paraId="4606BF84" w14:textId="77777777" w:rsidR="005F3F4B" w:rsidRPr="0070272B" w:rsidRDefault="005F3F4B" w:rsidP="009449F8">
      <w:pPr>
        <w:pStyle w:val="Default"/>
        <w:jc w:val="both"/>
        <w:rPr>
          <w:rFonts w:ascii="Arial" w:eastAsiaTheme="minorHAnsi" w:hAnsi="Arial" w:cs="Arial"/>
          <w:color w:val="7F7F7F" w:themeColor="text1" w:themeTint="80"/>
          <w:lang w:eastAsia="en-US"/>
        </w:rPr>
      </w:pPr>
    </w:p>
    <w:sectPr w:rsidR="005F3F4B" w:rsidRPr="0070272B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8575" w14:textId="77777777" w:rsidR="004D0891" w:rsidRDefault="004D0891" w:rsidP="00A36166">
      <w:pPr>
        <w:spacing w:after="0" w:line="240" w:lineRule="auto"/>
      </w:pPr>
      <w:r>
        <w:separator/>
      </w:r>
    </w:p>
  </w:endnote>
  <w:endnote w:type="continuationSeparator" w:id="0">
    <w:p w14:paraId="6A00BAD1" w14:textId="77777777" w:rsidR="004D0891" w:rsidRDefault="004D0891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8AC8" w14:textId="77777777" w:rsidR="004D0891" w:rsidRDefault="004D0891" w:rsidP="00A36166">
      <w:pPr>
        <w:spacing w:after="0" w:line="240" w:lineRule="auto"/>
      </w:pPr>
      <w:r>
        <w:separator/>
      </w:r>
    </w:p>
  </w:footnote>
  <w:footnote w:type="continuationSeparator" w:id="0">
    <w:p w14:paraId="4EB78C59" w14:textId="77777777" w:rsidR="004D0891" w:rsidRDefault="004D0891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3CB0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4694E170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6AF91133" wp14:editId="7015B0C2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589953B0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B2AFD96" wp14:editId="0B4F27C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F7B"/>
    <w:multiLevelType w:val="hybridMultilevel"/>
    <w:tmpl w:val="D6D088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26E"/>
    <w:multiLevelType w:val="hybridMultilevel"/>
    <w:tmpl w:val="6718851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AB8"/>
    <w:multiLevelType w:val="hybridMultilevel"/>
    <w:tmpl w:val="FC2A6B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289E"/>
    <w:multiLevelType w:val="hybridMultilevel"/>
    <w:tmpl w:val="F650115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D0CA9"/>
    <w:multiLevelType w:val="hybridMultilevel"/>
    <w:tmpl w:val="DBFAB94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435BB9"/>
    <w:multiLevelType w:val="hybridMultilevel"/>
    <w:tmpl w:val="345622E6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65B45"/>
    <w:multiLevelType w:val="hybridMultilevel"/>
    <w:tmpl w:val="5E28B592"/>
    <w:lvl w:ilvl="0" w:tplc="DDB4E238">
      <w:start w:val="1058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41E1"/>
    <w:multiLevelType w:val="hybridMultilevel"/>
    <w:tmpl w:val="4D564386"/>
    <w:lvl w:ilvl="0" w:tplc="018C9C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29F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58DE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A93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30F7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A415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20E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E37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9EA0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E51233"/>
    <w:multiLevelType w:val="hybridMultilevel"/>
    <w:tmpl w:val="D1124C80"/>
    <w:lvl w:ilvl="0" w:tplc="0C0A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581370"/>
    <w:multiLevelType w:val="hybridMultilevel"/>
    <w:tmpl w:val="BCEC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95C8B"/>
    <w:multiLevelType w:val="hybridMultilevel"/>
    <w:tmpl w:val="17E2AB6C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3B63A57"/>
    <w:multiLevelType w:val="hybridMultilevel"/>
    <w:tmpl w:val="BA049B7E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F1035F"/>
    <w:multiLevelType w:val="hybridMultilevel"/>
    <w:tmpl w:val="0DF245CA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16A84"/>
    <w:multiLevelType w:val="hybridMultilevel"/>
    <w:tmpl w:val="118A1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AA7549"/>
    <w:multiLevelType w:val="hybridMultilevel"/>
    <w:tmpl w:val="81C24F4E"/>
    <w:lvl w:ilvl="0" w:tplc="E5E0603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32EC2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3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6022F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90FA5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621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22AC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EBA4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61BA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834F8"/>
    <w:multiLevelType w:val="hybridMultilevel"/>
    <w:tmpl w:val="79C03CF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34023"/>
    <w:multiLevelType w:val="hybridMultilevel"/>
    <w:tmpl w:val="6CF204C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3040E"/>
    <w:multiLevelType w:val="hybridMultilevel"/>
    <w:tmpl w:val="66B2109E"/>
    <w:lvl w:ilvl="0" w:tplc="F9AAB6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0062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D2E2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2CE9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D0B6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A6C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862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7A8F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E7F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23153F"/>
    <w:multiLevelType w:val="hybridMultilevel"/>
    <w:tmpl w:val="92AAE6FC"/>
    <w:lvl w:ilvl="0" w:tplc="5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B83E12"/>
    <w:multiLevelType w:val="hybridMultilevel"/>
    <w:tmpl w:val="087251B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EE036A"/>
    <w:multiLevelType w:val="hybridMultilevel"/>
    <w:tmpl w:val="43AA3AF8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BB00FC8"/>
    <w:multiLevelType w:val="hybridMultilevel"/>
    <w:tmpl w:val="193A3CC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A5690"/>
    <w:multiLevelType w:val="hybridMultilevel"/>
    <w:tmpl w:val="1FC65B40"/>
    <w:lvl w:ilvl="0" w:tplc="0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4B218A1"/>
    <w:multiLevelType w:val="hybridMultilevel"/>
    <w:tmpl w:val="2130A6C4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1F7BA6"/>
    <w:multiLevelType w:val="hybridMultilevel"/>
    <w:tmpl w:val="C37CFB08"/>
    <w:lvl w:ilvl="0" w:tplc="5C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6" w15:restartNumberingAfterBreak="0">
    <w:nsid w:val="46E63BB7"/>
    <w:multiLevelType w:val="hybridMultilevel"/>
    <w:tmpl w:val="1F1E3942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C372173"/>
    <w:multiLevelType w:val="hybridMultilevel"/>
    <w:tmpl w:val="FB14B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31F76"/>
    <w:multiLevelType w:val="hybridMultilevel"/>
    <w:tmpl w:val="6CF2E810"/>
    <w:lvl w:ilvl="0" w:tplc="68281C3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A6CB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476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F6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F828F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2EE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E80B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E771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16B5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842EBB"/>
    <w:multiLevelType w:val="hybridMultilevel"/>
    <w:tmpl w:val="151E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41A0E"/>
    <w:multiLevelType w:val="hybridMultilevel"/>
    <w:tmpl w:val="7576BB16"/>
    <w:lvl w:ilvl="0" w:tplc="04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1" w15:restartNumberingAfterBreak="0">
    <w:nsid w:val="56095C7D"/>
    <w:multiLevelType w:val="hybridMultilevel"/>
    <w:tmpl w:val="C4268140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9B76C7"/>
    <w:multiLevelType w:val="hybridMultilevel"/>
    <w:tmpl w:val="244C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F2E54"/>
    <w:multiLevelType w:val="hybridMultilevel"/>
    <w:tmpl w:val="EE82B73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91049"/>
    <w:multiLevelType w:val="hybridMultilevel"/>
    <w:tmpl w:val="EE2A7AD2"/>
    <w:lvl w:ilvl="0" w:tplc="71322A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2A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8D2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A44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03F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782D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1E61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2CCA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C097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325360"/>
    <w:multiLevelType w:val="hybridMultilevel"/>
    <w:tmpl w:val="9E8E55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E5F21"/>
    <w:multiLevelType w:val="hybridMultilevel"/>
    <w:tmpl w:val="7A7433F6"/>
    <w:lvl w:ilvl="0" w:tplc="F40C1F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7F914536"/>
    <w:multiLevelType w:val="hybridMultilevel"/>
    <w:tmpl w:val="CE38DC38"/>
    <w:lvl w:ilvl="0" w:tplc="0B6215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8894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E99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CCD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2F7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AF5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D63D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0A3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A4F6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1484628">
    <w:abstractNumId w:val="34"/>
  </w:num>
  <w:num w:numId="2" w16cid:durableId="1362363727">
    <w:abstractNumId w:val="15"/>
  </w:num>
  <w:num w:numId="3" w16cid:durableId="2041779856">
    <w:abstractNumId w:val="37"/>
  </w:num>
  <w:num w:numId="4" w16cid:durableId="2072075063">
    <w:abstractNumId w:val="38"/>
  </w:num>
  <w:num w:numId="5" w16cid:durableId="2034069406">
    <w:abstractNumId w:val="0"/>
  </w:num>
  <w:num w:numId="6" w16cid:durableId="537012451">
    <w:abstractNumId w:val="20"/>
  </w:num>
  <w:num w:numId="7" w16cid:durableId="889074300">
    <w:abstractNumId w:val="6"/>
  </w:num>
  <w:num w:numId="8" w16cid:durableId="2142917291">
    <w:abstractNumId w:val="33"/>
  </w:num>
  <w:num w:numId="9" w16cid:durableId="1504854379">
    <w:abstractNumId w:val="8"/>
  </w:num>
  <w:num w:numId="10" w16cid:durableId="1903710385">
    <w:abstractNumId w:val="2"/>
  </w:num>
  <w:num w:numId="11" w16cid:durableId="861161846">
    <w:abstractNumId w:val="23"/>
  </w:num>
  <w:num w:numId="12" w16cid:durableId="31620233">
    <w:abstractNumId w:val="21"/>
  </w:num>
  <w:num w:numId="13" w16cid:durableId="680206672">
    <w:abstractNumId w:val="26"/>
  </w:num>
  <w:num w:numId="14" w16cid:durableId="2048068006">
    <w:abstractNumId w:val="31"/>
  </w:num>
  <w:num w:numId="15" w16cid:durableId="478695564">
    <w:abstractNumId w:val="24"/>
  </w:num>
  <w:num w:numId="16" w16cid:durableId="171729902">
    <w:abstractNumId w:val="10"/>
  </w:num>
  <w:num w:numId="17" w16cid:durableId="960569046">
    <w:abstractNumId w:val="11"/>
  </w:num>
  <w:num w:numId="18" w16cid:durableId="1776444423">
    <w:abstractNumId w:val="4"/>
  </w:num>
  <w:num w:numId="19" w16cid:durableId="1760515130">
    <w:abstractNumId w:val="27"/>
  </w:num>
  <w:num w:numId="20" w16cid:durableId="1625386379">
    <w:abstractNumId w:val="7"/>
  </w:num>
  <w:num w:numId="21" w16cid:durableId="1676221754">
    <w:abstractNumId w:val="36"/>
  </w:num>
  <w:num w:numId="22" w16cid:durableId="1625234311">
    <w:abstractNumId w:val="39"/>
  </w:num>
  <w:num w:numId="23" w16cid:durableId="694618993">
    <w:abstractNumId w:val="14"/>
  </w:num>
  <w:num w:numId="24" w16cid:durableId="1147285833">
    <w:abstractNumId w:val="13"/>
  </w:num>
  <w:num w:numId="25" w16cid:durableId="2075464767">
    <w:abstractNumId w:val="30"/>
  </w:num>
  <w:num w:numId="26" w16cid:durableId="134950241">
    <w:abstractNumId w:val="18"/>
  </w:num>
  <w:num w:numId="27" w16cid:durableId="1039281268">
    <w:abstractNumId w:val="28"/>
  </w:num>
  <w:num w:numId="28" w16cid:durableId="125860537">
    <w:abstractNumId w:val="35"/>
  </w:num>
  <w:num w:numId="29" w16cid:durableId="1999267606">
    <w:abstractNumId w:val="29"/>
  </w:num>
  <w:num w:numId="30" w16cid:durableId="928345215">
    <w:abstractNumId w:val="9"/>
  </w:num>
  <w:num w:numId="31" w16cid:durableId="2122527654">
    <w:abstractNumId w:val="32"/>
  </w:num>
  <w:num w:numId="32" w16cid:durableId="1817839740">
    <w:abstractNumId w:val="22"/>
  </w:num>
  <w:num w:numId="33" w16cid:durableId="1786339951">
    <w:abstractNumId w:val="3"/>
  </w:num>
  <w:num w:numId="34" w16cid:durableId="552741428">
    <w:abstractNumId w:val="25"/>
  </w:num>
  <w:num w:numId="35" w16cid:durableId="1282764464">
    <w:abstractNumId w:val="19"/>
  </w:num>
  <w:num w:numId="36" w16cid:durableId="1314915207">
    <w:abstractNumId w:val="5"/>
  </w:num>
  <w:num w:numId="37" w16cid:durableId="502401403">
    <w:abstractNumId w:val="12"/>
  </w:num>
  <w:num w:numId="38" w16cid:durableId="1558971025">
    <w:abstractNumId w:val="1"/>
  </w:num>
  <w:num w:numId="39" w16cid:durableId="317147800">
    <w:abstractNumId w:val="16"/>
  </w:num>
  <w:num w:numId="40" w16cid:durableId="1696852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66"/>
    <w:rsid w:val="000729F4"/>
    <w:rsid w:val="00123C52"/>
    <w:rsid w:val="0012749E"/>
    <w:rsid w:val="00150F5E"/>
    <w:rsid w:val="00150FD1"/>
    <w:rsid w:val="001854A3"/>
    <w:rsid w:val="001A2D41"/>
    <w:rsid w:val="001B69DC"/>
    <w:rsid w:val="001F5C6C"/>
    <w:rsid w:val="002043B0"/>
    <w:rsid w:val="002141BE"/>
    <w:rsid w:val="00215146"/>
    <w:rsid w:val="00293974"/>
    <w:rsid w:val="002D3C83"/>
    <w:rsid w:val="002D74EF"/>
    <w:rsid w:val="003109B7"/>
    <w:rsid w:val="00356675"/>
    <w:rsid w:val="00396F53"/>
    <w:rsid w:val="0044540F"/>
    <w:rsid w:val="00494A9E"/>
    <w:rsid w:val="004C7203"/>
    <w:rsid w:val="004D0891"/>
    <w:rsid w:val="004F3404"/>
    <w:rsid w:val="00510E30"/>
    <w:rsid w:val="005425F9"/>
    <w:rsid w:val="005661A1"/>
    <w:rsid w:val="005C01A3"/>
    <w:rsid w:val="005F3F4B"/>
    <w:rsid w:val="00612AFF"/>
    <w:rsid w:val="006C1BE7"/>
    <w:rsid w:val="006D7262"/>
    <w:rsid w:val="006F4788"/>
    <w:rsid w:val="0070272B"/>
    <w:rsid w:val="0074301C"/>
    <w:rsid w:val="00793636"/>
    <w:rsid w:val="007F5C22"/>
    <w:rsid w:val="00823AD6"/>
    <w:rsid w:val="00842615"/>
    <w:rsid w:val="008462C9"/>
    <w:rsid w:val="0087327B"/>
    <w:rsid w:val="008E3664"/>
    <w:rsid w:val="00914D81"/>
    <w:rsid w:val="00916817"/>
    <w:rsid w:val="00922A78"/>
    <w:rsid w:val="009417F3"/>
    <w:rsid w:val="009449F8"/>
    <w:rsid w:val="00953761"/>
    <w:rsid w:val="00994703"/>
    <w:rsid w:val="009B079F"/>
    <w:rsid w:val="009B14DA"/>
    <w:rsid w:val="009C4095"/>
    <w:rsid w:val="009D2C5C"/>
    <w:rsid w:val="009F151F"/>
    <w:rsid w:val="00A36166"/>
    <w:rsid w:val="00A5797D"/>
    <w:rsid w:val="00B154F2"/>
    <w:rsid w:val="00B51843"/>
    <w:rsid w:val="00B7010C"/>
    <w:rsid w:val="00B73A0C"/>
    <w:rsid w:val="00B750B5"/>
    <w:rsid w:val="00BB177C"/>
    <w:rsid w:val="00BD7D5C"/>
    <w:rsid w:val="00BE7547"/>
    <w:rsid w:val="00C257D5"/>
    <w:rsid w:val="00C61C45"/>
    <w:rsid w:val="00C61CCE"/>
    <w:rsid w:val="00C7448E"/>
    <w:rsid w:val="00C90FF8"/>
    <w:rsid w:val="00CB04E2"/>
    <w:rsid w:val="00CB5D84"/>
    <w:rsid w:val="00D32EC4"/>
    <w:rsid w:val="00DD0A24"/>
    <w:rsid w:val="00DF5D7C"/>
    <w:rsid w:val="00E23665"/>
    <w:rsid w:val="00EC0557"/>
    <w:rsid w:val="00EC190F"/>
    <w:rsid w:val="00EE682F"/>
    <w:rsid w:val="00EF2360"/>
    <w:rsid w:val="00F50E77"/>
    <w:rsid w:val="00FB0C30"/>
    <w:rsid w:val="00FC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7551B"/>
  <w15:docId w15:val="{949C45D6-3C15-423C-AA6B-33835FD0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next w:val="Normal"/>
    <w:link w:val="Ttulo1Car"/>
    <w:uiPriority w:val="9"/>
    <w:qFormat/>
    <w:rsid w:val="000729F4"/>
    <w:pPr>
      <w:keepNext/>
      <w:spacing w:after="0" w:line="240" w:lineRule="auto"/>
      <w:ind w:left="490"/>
      <w:outlineLvl w:val="0"/>
    </w:pPr>
    <w:rPr>
      <w:rFonts w:ascii="Arial" w:eastAsia="Times New Roman" w:hAnsi="Arial" w:cs="Times New Roman"/>
      <w:b/>
      <w:bCs/>
      <w:sz w:val="20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3F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0729F4"/>
    <w:rPr>
      <w:rFonts w:ascii="Arial" w:eastAsia="Times New Roman" w:hAnsi="Arial" w:cs="Times New Roman"/>
      <w:b/>
      <w:bCs/>
      <w:sz w:val="20"/>
      <w:szCs w:val="24"/>
      <w:lang w:val="es-ES_tradnl" w:eastAsia="es-ES"/>
    </w:rPr>
  </w:style>
  <w:style w:type="paragraph" w:customStyle="1" w:styleId="Default">
    <w:name w:val="Default"/>
    <w:rsid w:val="00DF5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M34">
    <w:name w:val="CM34"/>
    <w:basedOn w:val="Default"/>
    <w:next w:val="Default"/>
    <w:uiPriority w:val="99"/>
    <w:rsid w:val="002D74EF"/>
    <w:pPr>
      <w:widowControl w:val="0"/>
      <w:spacing w:after="480"/>
    </w:pPr>
    <w:rPr>
      <w:rFonts w:ascii="Arial" w:hAnsi="Arial" w:cs="Arial"/>
      <w:color w:val="auto"/>
    </w:rPr>
  </w:style>
  <w:style w:type="paragraph" w:customStyle="1" w:styleId="CM29">
    <w:name w:val="CM29"/>
    <w:basedOn w:val="Default"/>
    <w:next w:val="Default"/>
    <w:uiPriority w:val="99"/>
    <w:rsid w:val="009D2C5C"/>
    <w:pPr>
      <w:widowControl w:val="0"/>
      <w:spacing w:after="245"/>
    </w:pPr>
    <w:rPr>
      <w:rFonts w:ascii="Arial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rsid w:val="009D2C5C"/>
    <w:pPr>
      <w:widowControl w:val="0"/>
      <w:spacing w:line="223" w:lineRule="atLeast"/>
    </w:pPr>
    <w:rPr>
      <w:rFonts w:ascii="Arial" w:hAnsi="Arial" w:cs="Arial"/>
      <w:color w:val="auto"/>
    </w:rPr>
  </w:style>
  <w:style w:type="table" w:customStyle="1" w:styleId="TableGrid">
    <w:name w:val="TableGrid"/>
    <w:rsid w:val="00C61C45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61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61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C61C45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F3F4B"/>
    <w:pPr>
      <w:spacing w:after="0" w:line="240" w:lineRule="auto"/>
    </w:pPr>
    <w:rPr>
      <w:sz w:val="20"/>
      <w:szCs w:val="20"/>
      <w:lang w:val="es-EC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3F4B"/>
    <w:rPr>
      <w:sz w:val="20"/>
      <w:szCs w:val="2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3F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delista7concolores-nfasis5">
    <w:name w:val="List Table 7 Colorful Accent 5"/>
    <w:basedOn w:val="Tablanormal"/>
    <w:uiPriority w:val="52"/>
    <w:rsid w:val="002141B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2141B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19</cp:revision>
  <dcterms:created xsi:type="dcterms:W3CDTF">2022-01-13T17:07:00Z</dcterms:created>
  <dcterms:modified xsi:type="dcterms:W3CDTF">2022-08-11T16:16:00Z</dcterms:modified>
</cp:coreProperties>
</file>